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8FDC" w14:textId="77777777" w:rsidR="00746BE5" w:rsidRPr="00746BE5" w:rsidRDefault="00746BE5" w:rsidP="00746BE5">
      <w:pPr>
        <w:widowControl/>
        <w:spacing w:after="100" w:afterAutospacing="1"/>
        <w:jc w:val="center"/>
        <w:outlineLvl w:val="1"/>
        <w:rPr>
          <w:rFonts w:ascii="黑体" w:eastAsia="黑体" w:hAnsi="黑体" w:cs="Arial"/>
          <w:kern w:val="0"/>
          <w:sz w:val="36"/>
          <w:szCs w:val="36"/>
        </w:rPr>
      </w:pPr>
      <w:r w:rsidRPr="00746BE5">
        <w:rPr>
          <w:rFonts w:ascii="黑体" w:eastAsia="黑体" w:hAnsi="黑体" w:cs="Arial" w:hint="eastAsia"/>
          <w:kern w:val="0"/>
          <w:sz w:val="36"/>
          <w:szCs w:val="36"/>
        </w:rPr>
        <w:t>中国政法大学实验室安全教育与准入规范</w:t>
      </w:r>
    </w:p>
    <w:p w14:paraId="576E9337" w14:textId="144B688E" w:rsidR="00746BE5" w:rsidRPr="00746BE5" w:rsidRDefault="00746BE5" w:rsidP="00746BE5">
      <w:pPr>
        <w:widowControl/>
        <w:spacing w:after="100" w:afterAutospacing="1"/>
        <w:jc w:val="center"/>
        <w:outlineLvl w:val="1"/>
        <w:rPr>
          <w:rFonts w:ascii="仿宋_GB2312" w:eastAsia="仿宋_GB2312" w:hAnsi="Arial" w:cs="Arial" w:hint="eastAsia"/>
          <w:kern w:val="0"/>
          <w:sz w:val="28"/>
          <w:szCs w:val="28"/>
        </w:rPr>
      </w:pPr>
      <w:proofErr w:type="gramStart"/>
      <w:r w:rsidRPr="00746BE5">
        <w:rPr>
          <w:rFonts w:ascii="仿宋_GB2312" w:eastAsia="仿宋_GB2312" w:hAnsi="Arial" w:cs="Arial" w:hint="eastAsia"/>
          <w:kern w:val="0"/>
          <w:sz w:val="28"/>
          <w:szCs w:val="28"/>
        </w:rPr>
        <w:t>校教字</w:t>
      </w:r>
      <w:proofErr w:type="gramEnd"/>
      <w:r w:rsidRPr="008223EE">
        <w:rPr>
          <w:rFonts w:ascii="Arial" w:eastAsia="宋体" w:hAnsi="Arial" w:cs="Arial"/>
          <w:color w:val="212529"/>
          <w:kern w:val="0"/>
          <w:sz w:val="28"/>
          <w:szCs w:val="28"/>
        </w:rPr>
        <w:t>【</w:t>
      </w:r>
      <w:r w:rsidRPr="00746BE5">
        <w:rPr>
          <w:rFonts w:ascii="仿宋_GB2312" w:eastAsia="仿宋_GB2312" w:hAnsi="Arial" w:cs="Arial" w:hint="eastAsia"/>
          <w:kern w:val="0"/>
          <w:sz w:val="28"/>
          <w:szCs w:val="28"/>
        </w:rPr>
        <w:t>2016</w:t>
      </w:r>
      <w:r w:rsidRPr="008223EE">
        <w:rPr>
          <w:rFonts w:ascii="Arial" w:eastAsia="宋体" w:hAnsi="Arial" w:cs="Arial"/>
          <w:color w:val="212529"/>
          <w:kern w:val="0"/>
          <w:sz w:val="28"/>
          <w:szCs w:val="28"/>
        </w:rPr>
        <w:t>】</w:t>
      </w:r>
      <w:r>
        <w:rPr>
          <w:rFonts w:ascii="Arial" w:eastAsia="宋体" w:hAnsi="Arial" w:cs="Arial" w:hint="eastAsia"/>
          <w:color w:val="212529"/>
          <w:kern w:val="0"/>
          <w:sz w:val="28"/>
          <w:szCs w:val="28"/>
        </w:rPr>
        <w:t>第</w:t>
      </w:r>
      <w:r w:rsidRPr="00746BE5">
        <w:rPr>
          <w:rFonts w:ascii="仿宋_GB2312" w:eastAsia="仿宋_GB2312" w:hAnsi="Arial" w:cs="Arial" w:hint="eastAsia"/>
          <w:kern w:val="0"/>
          <w:sz w:val="28"/>
          <w:szCs w:val="28"/>
        </w:rPr>
        <w:t>101号</w:t>
      </w:r>
    </w:p>
    <w:p w14:paraId="24AD86C5" w14:textId="77777777" w:rsidR="00746BE5" w:rsidRPr="00746BE5" w:rsidRDefault="00746BE5" w:rsidP="00746BE5">
      <w:pPr>
        <w:widowControl/>
        <w:shd w:val="clear" w:color="auto" w:fill="FFFFFF"/>
        <w:jc w:val="center"/>
        <w:rPr>
          <w:rFonts w:ascii="黑体" w:eastAsia="黑体" w:hAnsi="黑体" w:cs="Segoe UI" w:hint="eastAsia"/>
          <w:color w:val="212529"/>
          <w:kern w:val="0"/>
          <w:sz w:val="28"/>
          <w:szCs w:val="28"/>
        </w:rPr>
      </w:pPr>
      <w:r w:rsidRPr="00746BE5">
        <w:rPr>
          <w:rFonts w:ascii="黑体" w:eastAsia="黑体" w:hAnsi="黑体" w:cs="Segoe UI" w:hint="eastAsia"/>
          <w:color w:val="212529"/>
          <w:kern w:val="0"/>
          <w:sz w:val="28"/>
          <w:szCs w:val="28"/>
        </w:rPr>
        <w:t>第一章</w:t>
      </w:r>
      <w:r w:rsidRPr="00746BE5">
        <w:rPr>
          <w:rFonts w:ascii="Calibri" w:eastAsia="黑体" w:hAnsi="Calibri" w:cs="Calibri"/>
          <w:color w:val="212529"/>
          <w:kern w:val="0"/>
          <w:sz w:val="28"/>
          <w:szCs w:val="28"/>
        </w:rPr>
        <w:t> </w:t>
      </w:r>
      <w:r w:rsidRPr="00746BE5">
        <w:rPr>
          <w:rFonts w:ascii="黑体" w:eastAsia="黑体" w:hAnsi="黑体" w:cs="Segoe UI" w:hint="eastAsia"/>
          <w:color w:val="212529"/>
          <w:kern w:val="0"/>
          <w:sz w:val="28"/>
          <w:szCs w:val="28"/>
        </w:rPr>
        <w:t xml:space="preserve"> 总</w:t>
      </w:r>
      <w:r w:rsidRPr="00746BE5">
        <w:rPr>
          <w:rFonts w:ascii="Calibri" w:eastAsia="黑体" w:hAnsi="Calibri" w:cs="Calibri"/>
          <w:color w:val="212529"/>
          <w:kern w:val="0"/>
          <w:sz w:val="28"/>
          <w:szCs w:val="28"/>
        </w:rPr>
        <w:t> </w:t>
      </w:r>
      <w:r w:rsidRPr="00746BE5">
        <w:rPr>
          <w:rFonts w:ascii="黑体" w:eastAsia="黑体" w:hAnsi="黑体" w:cs="Segoe UI" w:hint="eastAsia"/>
          <w:color w:val="212529"/>
          <w:kern w:val="0"/>
          <w:sz w:val="28"/>
          <w:szCs w:val="28"/>
        </w:rPr>
        <w:t xml:space="preserve"> 则</w:t>
      </w:r>
    </w:p>
    <w:p w14:paraId="30180697"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第一条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为规范和加强学校实验室安全教育培训工作，提高实验室人员的安全意识和安全技能，保障各实验室人员的人身安全，降低实验室事故发生的风险，结合我校相关规定与实际情况，制定本规定。</w:t>
      </w:r>
    </w:p>
    <w:p w14:paraId="24C18C39"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第二条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本规定适用于我校从事实验室教学科研工作的指导教师、学生、科研人员、实验技术人员、实验室管理人员、合同制科研人员、访问学者等。</w:t>
      </w:r>
    </w:p>
    <w:p w14:paraId="302D377B"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第三条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实验教学中心负责实验室安全教育培训的组织和监督工作，学院（科研院所）负责本单位实验室安全教育培训的具体管理工作。</w:t>
      </w:r>
      <w:r w:rsidRPr="00746BE5">
        <w:rPr>
          <w:rFonts w:ascii="仿宋_GB2312" w:eastAsia="仿宋_GB2312" w:hAnsi="Segoe UI" w:cs="Segoe UI" w:hint="eastAsia"/>
          <w:color w:val="212529"/>
          <w:kern w:val="0"/>
          <w:sz w:val="28"/>
          <w:szCs w:val="28"/>
        </w:rPr>
        <w:t> </w:t>
      </w:r>
    </w:p>
    <w:p w14:paraId="572F8A06" w14:textId="2CFFF9C4" w:rsidR="00746BE5" w:rsidRPr="00746BE5" w:rsidRDefault="00746BE5" w:rsidP="00746BE5">
      <w:pPr>
        <w:widowControl/>
        <w:shd w:val="clear" w:color="auto" w:fill="FFFFFF"/>
        <w:jc w:val="center"/>
        <w:rPr>
          <w:rFonts w:ascii="黑体" w:eastAsia="黑体" w:hAnsi="黑体" w:cs="Segoe UI" w:hint="eastAsia"/>
          <w:color w:val="212529"/>
          <w:kern w:val="0"/>
          <w:sz w:val="28"/>
          <w:szCs w:val="28"/>
        </w:rPr>
      </w:pPr>
      <w:r w:rsidRPr="00746BE5">
        <w:rPr>
          <w:rFonts w:ascii="黑体" w:eastAsia="黑体" w:hAnsi="黑体" w:cs="Segoe UI" w:hint="eastAsia"/>
          <w:color w:val="212529"/>
          <w:kern w:val="0"/>
          <w:sz w:val="28"/>
          <w:szCs w:val="28"/>
        </w:rPr>
        <w:t>第二章</w:t>
      </w:r>
      <w:r w:rsidRPr="00746BE5">
        <w:rPr>
          <w:rFonts w:ascii="Calibri" w:eastAsia="黑体" w:hAnsi="Calibri" w:cs="Calibri"/>
          <w:color w:val="212529"/>
          <w:kern w:val="0"/>
          <w:sz w:val="28"/>
          <w:szCs w:val="28"/>
        </w:rPr>
        <w:t> </w:t>
      </w:r>
      <w:r w:rsidRPr="00746BE5">
        <w:rPr>
          <w:rFonts w:ascii="黑体" w:eastAsia="黑体" w:hAnsi="黑体" w:cs="Segoe UI" w:hint="eastAsia"/>
          <w:color w:val="212529"/>
          <w:kern w:val="0"/>
          <w:sz w:val="28"/>
          <w:szCs w:val="28"/>
        </w:rPr>
        <w:t xml:space="preserve"> 实验室安全培训制度</w:t>
      </w:r>
    </w:p>
    <w:p w14:paraId="55CEF5CC"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第四条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学院（科研院所）应当高度重视实验室安全培训，充分重视实验室安全培训在各类各级人员掌握实验室安全知识中的作用，制定年度培训计划，定期组织本单位相关人员进行实验室安全培训。</w:t>
      </w:r>
    </w:p>
    <w:p w14:paraId="7FB88958"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lastRenderedPageBreak/>
        <w:t>第五条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实验室安全培训可以采用多种形式，如聘请校内外专家讲座、外出学习考察、参加专门的校外培训、组织安全知识竞赛、张贴安全知识宣传海报、进行安全预案演练等。鼓励各单位制定具有本单位特色的安全培训办法、开展各类安全培训活动。</w:t>
      </w:r>
    </w:p>
    <w:p w14:paraId="6579E6EF" w14:textId="77777777" w:rsidR="00746BE5" w:rsidRPr="00746BE5" w:rsidRDefault="00746BE5" w:rsidP="00746BE5">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第六条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实验室安全培训应当包括以下内容：</w:t>
      </w:r>
    </w:p>
    <w:p w14:paraId="109D434E" w14:textId="77777777" w:rsidR="00746BE5" w:rsidRPr="00746BE5" w:rsidRDefault="00746BE5" w:rsidP="00746BE5">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（一）国家及北京市颁布的与高校实验室安全工作相关的法律、法规；</w:t>
      </w:r>
    </w:p>
    <w:p w14:paraId="7C2BD110" w14:textId="77777777" w:rsidR="00746BE5" w:rsidRPr="00746BE5" w:rsidRDefault="00746BE5" w:rsidP="00746BE5">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（二）由学校制定的与实验室安全工作相关的规章制度；</w:t>
      </w:r>
    </w:p>
    <w:p w14:paraId="380048D3" w14:textId="77777777" w:rsidR="00746BE5" w:rsidRPr="00746BE5" w:rsidRDefault="00746BE5" w:rsidP="00746BE5">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（三）各实验室制定的与安全工作相关的规章制度、实验室人员岗位的安全操作规程、应急预案等。</w:t>
      </w:r>
    </w:p>
    <w:p w14:paraId="7DF6A3C9"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第七条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在学院（科研院所）进行实验活动的所有人员均应参加安全培训，各单位特别要加强新生、新入职人员、实验室管理人员的安全培训。学院（科研院所）从事特种设备、设施操作的人员还应当按照规定参加专业从业资格培训，取得相应的作业资格，严禁无证操作。</w:t>
      </w:r>
    </w:p>
    <w:p w14:paraId="7911C924" w14:textId="530CC04A" w:rsidR="00746BE5" w:rsidRPr="00746BE5" w:rsidRDefault="00746BE5" w:rsidP="00746BE5">
      <w:pPr>
        <w:widowControl/>
        <w:shd w:val="clear" w:color="auto" w:fill="FFFFFF"/>
        <w:jc w:val="center"/>
        <w:rPr>
          <w:rFonts w:ascii="黑体" w:eastAsia="黑体" w:hAnsi="黑体" w:cs="Segoe UI" w:hint="eastAsia"/>
          <w:color w:val="212529"/>
          <w:kern w:val="0"/>
          <w:sz w:val="28"/>
          <w:szCs w:val="28"/>
        </w:rPr>
      </w:pPr>
      <w:r w:rsidRPr="00746BE5">
        <w:rPr>
          <w:rFonts w:ascii="黑体" w:eastAsia="黑体" w:hAnsi="黑体" w:cs="Segoe UI" w:hint="eastAsia"/>
          <w:color w:val="212529"/>
          <w:kern w:val="0"/>
          <w:sz w:val="28"/>
          <w:szCs w:val="28"/>
        </w:rPr>
        <w:t>第三章</w:t>
      </w:r>
      <w:r w:rsidRPr="00746BE5">
        <w:rPr>
          <w:rFonts w:ascii="Calibri" w:eastAsia="黑体" w:hAnsi="Calibri" w:cs="Calibri"/>
          <w:color w:val="212529"/>
          <w:kern w:val="0"/>
          <w:sz w:val="28"/>
          <w:szCs w:val="28"/>
        </w:rPr>
        <w:t> </w:t>
      </w:r>
      <w:r w:rsidRPr="00746BE5">
        <w:rPr>
          <w:rFonts w:ascii="黑体" w:eastAsia="黑体" w:hAnsi="黑体" w:cs="Segoe UI" w:hint="eastAsia"/>
          <w:color w:val="212529"/>
          <w:kern w:val="0"/>
          <w:sz w:val="28"/>
          <w:szCs w:val="28"/>
        </w:rPr>
        <w:t xml:space="preserve"> 实验室准入制度</w:t>
      </w:r>
    </w:p>
    <w:p w14:paraId="3A5E56CD"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第八条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中国政法大学所有实验室均实行实验室安全准入制度。凡进入实验室的人员均应参加学校的实验室安全培训和考试，学院（科研院所）也可根据自身专业特点建立符合本单位特点的实验室安全准入制度，准入标准不得低于学校标准。参加并通过学校和所在单位组织的实验室安全准入考试后，方可进入实验室工作。</w:t>
      </w:r>
    </w:p>
    <w:p w14:paraId="5034BF87"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lastRenderedPageBreak/>
        <w:t>第九条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实验室安全培训与考试是新生入学、新教工入职的必经程序。本科生未通过实验室安全培训与考试的，不得进入选课环节。研究生未通过实验室安全培训与考试的，不得进入开题环节。从事实验室教学科研工作的新教工要在规定时间内通过考试。</w:t>
      </w:r>
    </w:p>
    <w:p w14:paraId="12A47BB5" w14:textId="77777777" w:rsidR="00746BE5" w:rsidRPr="00746BE5" w:rsidRDefault="00746BE5" w:rsidP="00746BE5">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第十条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实验室实行安全准入制度。进入实验室的师生应当符合以下条件：</w:t>
      </w:r>
    </w:p>
    <w:p w14:paraId="4B2A842D" w14:textId="77777777" w:rsidR="00746BE5" w:rsidRPr="00746BE5" w:rsidRDefault="00746BE5" w:rsidP="00746BE5">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（一）认真学习实验室安全教育手册、实验室管理制度等相关材料；</w:t>
      </w:r>
    </w:p>
    <w:p w14:paraId="391D9FBE" w14:textId="77777777" w:rsidR="00746BE5" w:rsidRPr="00746BE5" w:rsidRDefault="00746BE5" w:rsidP="00746BE5">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（二）接受所在实验室安全员针对各自实验室特点的安全教育和培训；</w:t>
      </w:r>
    </w:p>
    <w:p w14:paraId="40861D5B" w14:textId="77777777" w:rsidR="00746BE5" w:rsidRPr="00746BE5" w:rsidRDefault="00746BE5" w:rsidP="00746BE5">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（三）签订《中国政法大学实验室安全承诺书》；</w:t>
      </w:r>
    </w:p>
    <w:p w14:paraId="74210406" w14:textId="77777777" w:rsidR="00746BE5" w:rsidRPr="00746BE5" w:rsidRDefault="00746BE5" w:rsidP="00746BE5">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（四）参加学校和各单位组织的实验室安全知识考试且成绩合格。</w:t>
      </w:r>
    </w:p>
    <w:p w14:paraId="04D6A546" w14:textId="77777777" w:rsidR="00746BE5" w:rsidRPr="00746BE5" w:rsidRDefault="00746BE5" w:rsidP="00746BE5">
      <w:pPr>
        <w:widowControl/>
        <w:shd w:val="clear" w:color="auto" w:fill="FFFFFF"/>
        <w:jc w:val="center"/>
        <w:rPr>
          <w:rFonts w:ascii="黑体" w:eastAsia="黑体" w:hAnsi="黑体" w:cs="Segoe UI" w:hint="eastAsia"/>
          <w:color w:val="212529"/>
          <w:kern w:val="0"/>
          <w:sz w:val="28"/>
          <w:szCs w:val="28"/>
        </w:rPr>
      </w:pPr>
      <w:r w:rsidRPr="00746BE5">
        <w:rPr>
          <w:rFonts w:ascii="黑体" w:eastAsia="黑体" w:hAnsi="黑体" w:cs="Segoe UI" w:hint="eastAsia"/>
          <w:color w:val="212529"/>
          <w:kern w:val="0"/>
          <w:sz w:val="28"/>
          <w:szCs w:val="28"/>
        </w:rPr>
        <w:t>第四章</w:t>
      </w:r>
      <w:r w:rsidRPr="00746BE5">
        <w:rPr>
          <w:rFonts w:ascii="Calibri" w:eastAsia="黑体" w:hAnsi="Calibri" w:cs="Calibri"/>
          <w:color w:val="212529"/>
          <w:kern w:val="0"/>
          <w:sz w:val="28"/>
          <w:szCs w:val="28"/>
        </w:rPr>
        <w:t> </w:t>
      </w:r>
      <w:r w:rsidRPr="00746BE5">
        <w:rPr>
          <w:rFonts w:ascii="黑体" w:eastAsia="黑体" w:hAnsi="黑体" w:cs="Segoe UI" w:hint="eastAsia"/>
          <w:color w:val="212529"/>
          <w:kern w:val="0"/>
          <w:sz w:val="28"/>
          <w:szCs w:val="28"/>
        </w:rPr>
        <w:t xml:space="preserve"> 附</w:t>
      </w:r>
      <w:r w:rsidRPr="00746BE5">
        <w:rPr>
          <w:rFonts w:ascii="Calibri" w:eastAsia="黑体" w:hAnsi="Calibri" w:cs="Calibri"/>
          <w:color w:val="212529"/>
          <w:kern w:val="0"/>
          <w:sz w:val="28"/>
          <w:szCs w:val="28"/>
        </w:rPr>
        <w:t> </w:t>
      </w:r>
      <w:r w:rsidRPr="00746BE5">
        <w:rPr>
          <w:rFonts w:ascii="黑体" w:eastAsia="黑体" w:hAnsi="黑体" w:cs="Segoe UI" w:hint="eastAsia"/>
          <w:color w:val="212529"/>
          <w:kern w:val="0"/>
          <w:sz w:val="28"/>
          <w:szCs w:val="28"/>
        </w:rPr>
        <w:t xml:space="preserve"> 则</w:t>
      </w:r>
    </w:p>
    <w:p w14:paraId="398F13E5"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第十一条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本规定由实验教学中心负责解释。</w:t>
      </w:r>
    </w:p>
    <w:p w14:paraId="40FB0B23" w14:textId="77777777" w:rsidR="00746BE5" w:rsidRPr="00746BE5" w:rsidRDefault="00746BE5" w:rsidP="00746BE5">
      <w:pPr>
        <w:widowControl/>
        <w:shd w:val="clear" w:color="auto" w:fill="FFFFFF"/>
        <w:spacing w:after="100" w:afterAutospacing="1"/>
        <w:ind w:firstLineChars="200" w:firstLine="560"/>
        <w:jc w:val="lef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第十二条</w:t>
      </w:r>
      <w:r w:rsidRPr="00746BE5">
        <w:rPr>
          <w:rFonts w:ascii="仿宋_GB2312" w:eastAsia="仿宋_GB2312" w:hAnsi="Segoe UI" w:cs="Segoe UI" w:hint="eastAsia"/>
          <w:color w:val="212529"/>
          <w:kern w:val="0"/>
          <w:sz w:val="28"/>
          <w:szCs w:val="28"/>
        </w:rPr>
        <w:t> </w:t>
      </w:r>
      <w:r w:rsidRPr="00746BE5">
        <w:rPr>
          <w:rFonts w:ascii="仿宋_GB2312" w:eastAsia="仿宋_GB2312" w:hAnsi="Segoe UI" w:cs="Segoe UI" w:hint="eastAsia"/>
          <w:color w:val="212529"/>
          <w:kern w:val="0"/>
          <w:sz w:val="28"/>
          <w:szCs w:val="28"/>
        </w:rPr>
        <w:t xml:space="preserve"> 本规定发布之日起施行。</w:t>
      </w:r>
    </w:p>
    <w:p w14:paraId="4E56032D" w14:textId="77777777" w:rsidR="00746BE5" w:rsidRPr="00746BE5" w:rsidRDefault="00746BE5" w:rsidP="00746BE5">
      <w:pPr>
        <w:widowControl/>
        <w:shd w:val="clear" w:color="auto" w:fill="FFFFFF"/>
        <w:spacing w:after="100" w:afterAutospacing="1"/>
        <w:ind w:firstLineChars="200" w:firstLine="560"/>
        <w:jc w:val="righ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教务处</w:t>
      </w:r>
    </w:p>
    <w:p w14:paraId="54C4B927" w14:textId="77777777" w:rsidR="00746BE5" w:rsidRPr="00746BE5" w:rsidRDefault="00746BE5" w:rsidP="00746BE5">
      <w:pPr>
        <w:widowControl/>
        <w:shd w:val="clear" w:color="auto" w:fill="FFFFFF"/>
        <w:spacing w:after="100" w:afterAutospacing="1"/>
        <w:ind w:firstLineChars="200" w:firstLine="560"/>
        <w:jc w:val="right"/>
        <w:rPr>
          <w:rFonts w:ascii="仿宋_GB2312" w:eastAsia="仿宋_GB2312" w:hAnsi="Segoe UI" w:cs="Segoe UI" w:hint="eastAsia"/>
          <w:color w:val="212529"/>
          <w:kern w:val="0"/>
          <w:sz w:val="28"/>
          <w:szCs w:val="28"/>
        </w:rPr>
      </w:pPr>
      <w:r w:rsidRPr="00746BE5">
        <w:rPr>
          <w:rFonts w:ascii="仿宋_GB2312" w:eastAsia="仿宋_GB2312" w:hAnsi="Segoe UI" w:cs="Segoe UI" w:hint="eastAsia"/>
          <w:color w:val="212529"/>
          <w:kern w:val="0"/>
          <w:sz w:val="28"/>
          <w:szCs w:val="28"/>
        </w:rPr>
        <w:t>二</w:t>
      </w:r>
      <w:r w:rsidRPr="00746BE5">
        <w:rPr>
          <w:rFonts w:ascii="微软雅黑" w:eastAsia="微软雅黑" w:hAnsi="微软雅黑" w:cs="微软雅黑" w:hint="eastAsia"/>
          <w:color w:val="212529"/>
          <w:kern w:val="0"/>
          <w:sz w:val="28"/>
          <w:szCs w:val="28"/>
        </w:rPr>
        <w:t>〇</w:t>
      </w:r>
      <w:r w:rsidRPr="00746BE5">
        <w:rPr>
          <w:rFonts w:ascii="仿宋_GB2312" w:eastAsia="仿宋_GB2312" w:hAnsi="仿宋_GB2312" w:cs="仿宋_GB2312" w:hint="eastAsia"/>
          <w:color w:val="212529"/>
          <w:kern w:val="0"/>
          <w:sz w:val="28"/>
          <w:szCs w:val="28"/>
        </w:rPr>
        <w:t>一六年十二月三十一日</w:t>
      </w:r>
    </w:p>
    <w:sectPr w:rsidR="00746BE5" w:rsidRPr="00746B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7DBA" w14:textId="77777777" w:rsidR="00E52D6B" w:rsidRDefault="00E52D6B" w:rsidP="00746BE5">
      <w:r>
        <w:separator/>
      </w:r>
    </w:p>
  </w:endnote>
  <w:endnote w:type="continuationSeparator" w:id="0">
    <w:p w14:paraId="0B1479ED" w14:textId="77777777" w:rsidR="00E52D6B" w:rsidRDefault="00E52D6B" w:rsidP="0074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8051" w14:textId="77777777" w:rsidR="00E52D6B" w:rsidRDefault="00E52D6B" w:rsidP="00746BE5">
      <w:r>
        <w:separator/>
      </w:r>
    </w:p>
  </w:footnote>
  <w:footnote w:type="continuationSeparator" w:id="0">
    <w:p w14:paraId="36A18B81" w14:textId="77777777" w:rsidR="00E52D6B" w:rsidRDefault="00E52D6B" w:rsidP="0074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71"/>
    <w:rsid w:val="00626933"/>
    <w:rsid w:val="00746BE5"/>
    <w:rsid w:val="00803071"/>
    <w:rsid w:val="00E5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AF38F"/>
  <w15:chartTrackingRefBased/>
  <w15:docId w15:val="{4C6F3A93-2B1B-453F-A625-FE5CBFDB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B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6BE5"/>
    <w:rPr>
      <w:sz w:val="18"/>
      <w:szCs w:val="18"/>
    </w:rPr>
  </w:style>
  <w:style w:type="paragraph" w:styleId="a5">
    <w:name w:val="footer"/>
    <w:basedOn w:val="a"/>
    <w:link w:val="a6"/>
    <w:uiPriority w:val="99"/>
    <w:unhideWhenUsed/>
    <w:rsid w:val="00746BE5"/>
    <w:pPr>
      <w:tabs>
        <w:tab w:val="center" w:pos="4153"/>
        <w:tab w:val="right" w:pos="8306"/>
      </w:tabs>
      <w:snapToGrid w:val="0"/>
      <w:jc w:val="left"/>
    </w:pPr>
    <w:rPr>
      <w:sz w:val="18"/>
      <w:szCs w:val="18"/>
    </w:rPr>
  </w:style>
  <w:style w:type="character" w:customStyle="1" w:styleId="a6">
    <w:name w:val="页脚 字符"/>
    <w:basedOn w:val="a0"/>
    <w:link w:val="a5"/>
    <w:uiPriority w:val="99"/>
    <w:rsid w:val="00746B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80348">
      <w:bodyDiv w:val="1"/>
      <w:marLeft w:val="0"/>
      <w:marRight w:val="0"/>
      <w:marTop w:val="0"/>
      <w:marBottom w:val="0"/>
      <w:divBdr>
        <w:top w:val="none" w:sz="0" w:space="0" w:color="auto"/>
        <w:left w:val="none" w:sz="0" w:space="0" w:color="auto"/>
        <w:bottom w:val="none" w:sz="0" w:space="0" w:color="auto"/>
        <w:right w:val="none" w:sz="0" w:space="0" w:color="auto"/>
      </w:divBdr>
      <w:divsChild>
        <w:div w:id="2058511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YL</cp:lastModifiedBy>
  <cp:revision>2</cp:revision>
  <dcterms:created xsi:type="dcterms:W3CDTF">2022-10-05T03:11:00Z</dcterms:created>
  <dcterms:modified xsi:type="dcterms:W3CDTF">2022-10-05T03:19:00Z</dcterms:modified>
</cp:coreProperties>
</file>