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01" w:rsidRDefault="00845301" w:rsidP="00845301">
      <w:pPr>
        <w:jc w:val="center"/>
        <w:rPr>
          <w:rFonts w:ascii="楷体_GB2312" w:eastAsia="楷体_GB2312" w:hAnsi="宋体"/>
          <w:sz w:val="32"/>
          <w:szCs w:val="32"/>
        </w:rPr>
      </w:pPr>
    </w:p>
    <w:p w:rsidR="00725D55" w:rsidRDefault="00725D55" w:rsidP="00845301">
      <w:pPr>
        <w:jc w:val="center"/>
        <w:rPr>
          <w:rFonts w:ascii="楷体_GB2312" w:eastAsia="楷体_GB2312" w:hAnsi="宋体"/>
          <w:sz w:val="28"/>
          <w:szCs w:val="28"/>
        </w:rPr>
      </w:pPr>
    </w:p>
    <w:p w:rsidR="00725D55" w:rsidRDefault="00725D55" w:rsidP="00845301">
      <w:pPr>
        <w:jc w:val="center"/>
        <w:rPr>
          <w:rFonts w:ascii="楷体_GB2312" w:eastAsia="楷体_GB2312" w:hAnsi="宋体"/>
          <w:sz w:val="32"/>
          <w:szCs w:val="32"/>
        </w:rPr>
      </w:pPr>
    </w:p>
    <w:p w:rsidR="00845301" w:rsidRDefault="00845301" w:rsidP="00845301">
      <w:pPr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（2014）证发第4号           签发人：常林</w:t>
      </w:r>
    </w:p>
    <w:p w:rsidR="00845301" w:rsidRPr="00845301" w:rsidRDefault="00845301" w:rsidP="00845301">
      <w:pPr>
        <w:rPr>
          <w:rFonts w:ascii="仿宋_GB2312" w:eastAsia="仿宋_GB2312"/>
          <w:b/>
          <w:sz w:val="24"/>
        </w:rPr>
      </w:pPr>
    </w:p>
    <w:p w:rsidR="00845301" w:rsidRDefault="00845301" w:rsidP="00845301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CD34DD">
        <w:rPr>
          <w:rFonts w:ascii="宋体" w:hAnsi="宋体" w:hint="eastAsia"/>
          <w:b/>
          <w:sz w:val="28"/>
          <w:szCs w:val="28"/>
        </w:rPr>
        <w:t>中国政法大学证据科学研究院</w:t>
      </w:r>
    </w:p>
    <w:p w:rsidR="00845301" w:rsidRDefault="00845301" w:rsidP="00845301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2014年工作计划要点</w:t>
      </w:r>
    </w:p>
    <w:p w:rsidR="00845301" w:rsidRPr="00AC288B" w:rsidRDefault="00845301" w:rsidP="00845301">
      <w:pPr>
        <w:ind w:left="435"/>
        <w:jc w:val="center"/>
        <w:rPr>
          <w:rFonts w:ascii="仿宋_GB2312" w:eastAsia="仿宋_GB2312" w:hAnsi="宋体"/>
          <w:bCs/>
          <w:sz w:val="24"/>
        </w:rPr>
      </w:pPr>
      <w:r w:rsidRPr="00AC288B">
        <w:rPr>
          <w:rStyle w:val="a3"/>
          <w:rFonts w:ascii="仿宋_GB2312" w:eastAsia="仿宋_GB2312" w:hAnsi="宋体" w:hint="eastAsia"/>
          <w:b w:val="0"/>
          <w:sz w:val="24"/>
        </w:rPr>
        <w:t>（经2014年3月13日院长办公会讨论通过）</w:t>
      </w:r>
    </w:p>
    <w:p w:rsidR="00845301" w:rsidRPr="001F0DD0" w:rsidRDefault="00845301" w:rsidP="00845301">
      <w:pPr>
        <w:spacing w:line="360" w:lineRule="auto"/>
      </w:pPr>
    </w:p>
    <w:p w:rsidR="00845301" w:rsidRDefault="00845301" w:rsidP="00845301">
      <w:pPr>
        <w:adjustRightInd w:val="0"/>
        <w:snapToGrid w:val="0"/>
        <w:spacing w:line="360" w:lineRule="auto"/>
        <w:ind w:firstLineChars="225" w:firstLine="54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</w:t>
      </w:r>
      <w:r w:rsidRPr="00CD34DD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科研与学科建设</w:t>
      </w:r>
    </w:p>
    <w:p w:rsidR="00845301" w:rsidRPr="00E108BF" w:rsidRDefault="00845301" w:rsidP="0084530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</w:t>
      </w:r>
      <w:r w:rsidRPr="00E108BF">
        <w:rPr>
          <w:rFonts w:ascii="宋体" w:hAnsi="宋体"/>
          <w:sz w:val="24"/>
        </w:rPr>
        <w:t>积极组织科研项目的申报、检查、结题工作</w:t>
      </w:r>
      <w:r w:rsidRPr="00E108BF">
        <w:rPr>
          <w:rFonts w:ascii="宋体" w:hAnsi="宋体" w:hint="eastAsia"/>
          <w:sz w:val="24"/>
        </w:rPr>
        <w:t>，加强科研成果审查，争取在结题的工作上取得大的进展。</w:t>
      </w:r>
    </w:p>
    <w:p w:rsidR="00845301" w:rsidRPr="00E108BF" w:rsidRDefault="00845301" w:rsidP="0084530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E108BF">
        <w:rPr>
          <w:rFonts w:ascii="宋体" w:hAnsi="宋体" w:hint="eastAsia"/>
          <w:sz w:val="24"/>
        </w:rPr>
        <w:t>2．</w:t>
      </w:r>
      <w:r w:rsidRPr="00E108BF">
        <w:rPr>
          <w:rFonts w:ascii="宋体" w:hAnsi="宋体"/>
          <w:sz w:val="24"/>
        </w:rPr>
        <w:t>完善学院科研管理方面的</w:t>
      </w:r>
      <w:r w:rsidRPr="00E108BF">
        <w:rPr>
          <w:rFonts w:ascii="宋体" w:hAnsi="宋体" w:hint="eastAsia"/>
          <w:sz w:val="24"/>
        </w:rPr>
        <w:t>规章</w:t>
      </w:r>
      <w:r w:rsidRPr="00E108BF">
        <w:rPr>
          <w:rFonts w:ascii="宋体" w:hAnsi="宋体"/>
          <w:sz w:val="24"/>
        </w:rPr>
        <w:t>制度</w:t>
      </w:r>
      <w:r w:rsidRPr="00E108BF">
        <w:rPr>
          <w:rFonts w:ascii="宋体" w:hAnsi="宋体" w:hint="eastAsia"/>
          <w:sz w:val="24"/>
        </w:rPr>
        <w:t>，全面清查院内科研管理文件，修订学院科研奖励办法。鼓励高质量、影响力强的科研成果产出。</w:t>
      </w:r>
    </w:p>
    <w:p w:rsidR="00845301" w:rsidRPr="00E108BF" w:rsidRDefault="00845301" w:rsidP="00845301">
      <w:pPr>
        <w:pStyle w:val="a4"/>
        <w:snapToGrid w:val="0"/>
        <w:spacing w:before="0" w:beforeAutospacing="0" w:after="0" w:afterAutospacing="0" w:line="360" w:lineRule="auto"/>
        <w:ind w:firstLineChars="200" w:firstLine="480"/>
        <w:rPr>
          <w:rFonts w:cs="Times New Roman"/>
          <w:kern w:val="2"/>
        </w:rPr>
      </w:pPr>
      <w:r w:rsidRPr="00E108BF">
        <w:rPr>
          <w:rFonts w:cs="Times New Roman" w:hint="eastAsia"/>
          <w:kern w:val="2"/>
        </w:rPr>
        <w:t>3．</w:t>
      </w:r>
      <w:r w:rsidRPr="00E108BF">
        <w:rPr>
          <w:rFonts w:hint="eastAsia"/>
          <w:bCs/>
        </w:rPr>
        <w:t>加强交叉研究，</w:t>
      </w:r>
      <w:r w:rsidRPr="00E108BF">
        <w:rPr>
          <w:rFonts w:cs="Times New Roman"/>
          <w:kern w:val="2"/>
        </w:rPr>
        <w:t>组织</w:t>
      </w:r>
      <w:r w:rsidRPr="00E108BF">
        <w:rPr>
          <w:rFonts w:cs="Times New Roman" w:hint="eastAsia"/>
          <w:kern w:val="2"/>
        </w:rPr>
        <w:t>科研</w:t>
      </w:r>
      <w:r w:rsidRPr="00E108BF">
        <w:rPr>
          <w:rFonts w:cs="Times New Roman"/>
          <w:kern w:val="2"/>
        </w:rPr>
        <w:t>学术讲座</w:t>
      </w:r>
    </w:p>
    <w:p w:rsidR="00845301" w:rsidRPr="00E108BF" w:rsidRDefault="00845301" w:rsidP="00845301">
      <w:pPr>
        <w:pStyle w:val="a4"/>
        <w:snapToGrid w:val="0"/>
        <w:spacing w:before="0" w:beforeAutospacing="0" w:after="0" w:afterAutospacing="0" w:line="360" w:lineRule="auto"/>
        <w:ind w:firstLineChars="200" w:firstLine="480"/>
        <w:rPr>
          <w:rFonts w:cs="Times New Roman"/>
          <w:kern w:val="2"/>
        </w:rPr>
      </w:pPr>
      <w:r w:rsidRPr="00E108BF">
        <w:rPr>
          <w:rFonts w:cs="Times New Roman" w:hint="eastAsia"/>
          <w:kern w:val="2"/>
        </w:rPr>
        <w:t>4．</w:t>
      </w:r>
      <w:r w:rsidRPr="00E108BF">
        <w:rPr>
          <w:rFonts w:hint="eastAsia"/>
          <w:bCs/>
        </w:rPr>
        <w:t>积极培育北京市工程中心</w:t>
      </w:r>
      <w:r w:rsidRPr="00E108BF">
        <w:rPr>
          <w:rFonts w:cs="Times New Roman" w:hint="eastAsia"/>
          <w:bCs/>
          <w:kern w:val="2"/>
        </w:rPr>
        <w:t>，</w:t>
      </w:r>
      <w:r w:rsidRPr="00E108BF">
        <w:rPr>
          <w:rFonts w:hint="eastAsia"/>
          <w:bCs/>
        </w:rPr>
        <w:t>推动科技成果转化工作</w:t>
      </w:r>
    </w:p>
    <w:p w:rsidR="00845301" w:rsidRPr="00E108BF" w:rsidRDefault="00845301" w:rsidP="0084530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E108BF">
        <w:rPr>
          <w:rFonts w:ascii="宋体" w:hAnsi="宋体" w:hint="eastAsia"/>
          <w:sz w:val="24"/>
        </w:rPr>
        <w:t>5．</w:t>
      </w:r>
      <w:r w:rsidRPr="00E108BF">
        <w:rPr>
          <w:rFonts w:ascii="宋体" w:hAnsi="宋体" w:hint="eastAsia"/>
          <w:bCs/>
          <w:sz w:val="24"/>
        </w:rPr>
        <w:t>进一步做好国际合作项目，包括推进与落实与洛桑大学和马里兰的法庭科学合作项目，做好“国际合作实验室”申报工作。</w:t>
      </w:r>
    </w:p>
    <w:p w:rsidR="00845301" w:rsidRPr="00E108BF" w:rsidRDefault="00845301" w:rsidP="0084530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E108BF">
        <w:rPr>
          <w:rFonts w:ascii="宋体" w:hAnsi="宋体" w:hint="eastAsia"/>
          <w:sz w:val="24"/>
        </w:rPr>
        <w:t>6．在现有各人员统计数据的基础上，建立科研电子档案。</w:t>
      </w:r>
    </w:p>
    <w:p w:rsidR="00845301" w:rsidRDefault="00845301" w:rsidP="00845301">
      <w:pPr>
        <w:adjustRightInd w:val="0"/>
        <w:snapToGrid w:val="0"/>
        <w:spacing w:line="360" w:lineRule="auto"/>
        <w:ind w:firstLineChars="225" w:firstLine="54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</w:t>
      </w:r>
      <w:r w:rsidRPr="00CD34DD">
        <w:rPr>
          <w:rFonts w:ascii="宋体" w:hAnsi="宋体" w:hint="eastAsia"/>
          <w:b/>
          <w:sz w:val="24"/>
        </w:rPr>
        <w:t>教学与人才培养</w:t>
      </w:r>
    </w:p>
    <w:p w:rsidR="00845301" w:rsidRDefault="00845301" w:rsidP="0084530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1．加强</w:t>
      </w:r>
      <w:r w:rsidRPr="009B1F50">
        <w:rPr>
          <w:rFonts w:ascii="宋体" w:hAnsi="宋体" w:hint="eastAsia"/>
          <w:sz w:val="24"/>
        </w:rPr>
        <w:t>教学</w:t>
      </w:r>
      <w:r>
        <w:rPr>
          <w:rFonts w:ascii="宋体" w:hAnsi="宋体" w:hint="eastAsia"/>
          <w:sz w:val="24"/>
        </w:rPr>
        <w:t>管理，继续严格执行调停课制度，规范教学秩序。</w:t>
      </w:r>
    </w:p>
    <w:p w:rsidR="00845301" w:rsidRDefault="00845301" w:rsidP="0084530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2．继续推行集体备课制度，尝</w:t>
      </w:r>
      <w:r w:rsidRPr="00E108BF">
        <w:rPr>
          <w:rFonts w:ascii="宋体" w:hAnsi="宋体" w:hint="eastAsia"/>
          <w:sz w:val="24"/>
        </w:rPr>
        <w:t>试</w:t>
      </w:r>
      <w:r w:rsidRPr="00E108BF">
        <w:rPr>
          <w:rFonts w:ascii="宋体" w:hAnsi="宋体" w:hint="eastAsia"/>
          <w:bCs/>
          <w:sz w:val="24"/>
        </w:rPr>
        <w:t>交叉备课制度，</w:t>
      </w:r>
      <w:r w:rsidRPr="009B1F50">
        <w:rPr>
          <w:rFonts w:ascii="宋体" w:hAnsi="宋体" w:hint="eastAsia"/>
          <w:sz w:val="24"/>
        </w:rPr>
        <w:t>提升</w:t>
      </w:r>
      <w:r>
        <w:rPr>
          <w:rFonts w:ascii="宋体" w:hAnsi="宋体" w:hint="eastAsia"/>
          <w:sz w:val="24"/>
        </w:rPr>
        <w:t>教学</w:t>
      </w:r>
      <w:r w:rsidRPr="009B1F50">
        <w:rPr>
          <w:rFonts w:ascii="宋体" w:hAnsi="宋体" w:hint="eastAsia"/>
          <w:sz w:val="24"/>
        </w:rPr>
        <w:t>质量</w:t>
      </w:r>
      <w:r>
        <w:rPr>
          <w:rFonts w:ascii="宋体" w:hAnsi="宋体" w:hint="eastAsia"/>
          <w:sz w:val="24"/>
        </w:rPr>
        <w:t>。</w:t>
      </w:r>
    </w:p>
    <w:p w:rsidR="00845301" w:rsidRPr="009B1F50" w:rsidRDefault="00845301" w:rsidP="0084530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3．加强</w:t>
      </w:r>
      <w:r w:rsidRPr="009B1F50">
        <w:rPr>
          <w:rFonts w:ascii="宋体" w:hAnsi="宋体" w:hint="eastAsia"/>
          <w:sz w:val="24"/>
        </w:rPr>
        <w:t>导师</w:t>
      </w:r>
      <w:r>
        <w:rPr>
          <w:rFonts w:ascii="宋体" w:hAnsi="宋体" w:hint="eastAsia"/>
          <w:sz w:val="24"/>
        </w:rPr>
        <w:t>负责制，提升培养学生</w:t>
      </w:r>
      <w:r w:rsidRPr="009B1F50">
        <w:rPr>
          <w:rFonts w:ascii="宋体" w:hAnsi="宋体" w:hint="eastAsia"/>
          <w:sz w:val="24"/>
        </w:rPr>
        <w:t>质量。</w:t>
      </w:r>
    </w:p>
    <w:p w:rsidR="00845301" w:rsidRDefault="00845301" w:rsidP="0084530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5．完善硕士生论文答辩制度，提高论文水平。</w:t>
      </w:r>
    </w:p>
    <w:p w:rsidR="00845301" w:rsidRPr="009B1F50" w:rsidRDefault="00845301" w:rsidP="0084530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6．加强学生日常管理，</w:t>
      </w:r>
      <w:r w:rsidRPr="009B1F50">
        <w:rPr>
          <w:rFonts w:ascii="宋体" w:hAnsi="宋体" w:hint="eastAsia"/>
          <w:sz w:val="24"/>
        </w:rPr>
        <w:t>细化服务工作。</w:t>
      </w:r>
    </w:p>
    <w:p w:rsidR="00845301" w:rsidRPr="009B1F50" w:rsidRDefault="00845301" w:rsidP="0084530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7．</w:t>
      </w:r>
      <w:r w:rsidRPr="009B1F50">
        <w:rPr>
          <w:rFonts w:ascii="宋体" w:hAnsi="宋体" w:hint="eastAsia"/>
          <w:sz w:val="24"/>
        </w:rPr>
        <w:t>调动一切资源</w:t>
      </w:r>
      <w:r>
        <w:rPr>
          <w:rFonts w:ascii="宋体" w:hAnsi="宋体" w:hint="eastAsia"/>
          <w:sz w:val="24"/>
        </w:rPr>
        <w:t>，</w:t>
      </w:r>
      <w:r w:rsidRPr="009B1F50">
        <w:rPr>
          <w:rFonts w:ascii="宋体" w:hAnsi="宋体" w:hint="eastAsia"/>
          <w:sz w:val="24"/>
        </w:rPr>
        <w:t>促进学生就业</w:t>
      </w:r>
      <w:r>
        <w:rPr>
          <w:rFonts w:ascii="宋体" w:hAnsi="宋体" w:hint="eastAsia"/>
          <w:sz w:val="24"/>
        </w:rPr>
        <w:t>，</w:t>
      </w:r>
      <w:r w:rsidRPr="009B1F50">
        <w:rPr>
          <w:rFonts w:ascii="宋体" w:hAnsi="宋体" w:hint="eastAsia"/>
          <w:sz w:val="24"/>
        </w:rPr>
        <w:t>使招生、培养、就业协调发展。</w:t>
      </w:r>
    </w:p>
    <w:p w:rsidR="00845301" w:rsidRPr="00CD34DD" w:rsidRDefault="00845301" w:rsidP="00845301">
      <w:pPr>
        <w:adjustRightInd w:val="0"/>
        <w:snapToGrid w:val="0"/>
        <w:spacing w:line="360" w:lineRule="auto"/>
        <w:ind w:firstLineChars="200" w:firstLine="482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 w:rsidRPr="00CD34DD">
        <w:rPr>
          <w:rFonts w:ascii="宋体" w:hAnsi="宋体" w:hint="eastAsia"/>
          <w:b/>
          <w:sz w:val="24"/>
        </w:rPr>
        <w:t>、鉴定工作及其管理</w:t>
      </w:r>
    </w:p>
    <w:p w:rsidR="00845301" w:rsidRDefault="00845301" w:rsidP="00845301">
      <w:pPr>
        <w:adjustRightInd w:val="0"/>
        <w:snapToGrid w:val="0"/>
        <w:spacing w:line="360" w:lineRule="auto"/>
        <w:ind w:firstLineChars="225" w:firstLine="540"/>
        <w:rPr>
          <w:rFonts w:ascii="宋体" w:hAnsi="宋体"/>
          <w:b/>
          <w:sz w:val="24"/>
        </w:rPr>
      </w:pPr>
      <w:r w:rsidRPr="008E3DFE">
        <w:rPr>
          <w:rFonts w:ascii="宋体" w:hAnsi="宋体" w:hint="eastAsia"/>
          <w:sz w:val="24"/>
        </w:rPr>
        <w:lastRenderedPageBreak/>
        <w:t>1．继续优化研究所组织机构，提高工作效率；人员招聘。</w:t>
      </w:r>
    </w:p>
    <w:p w:rsidR="00845301" w:rsidRDefault="00845301" w:rsidP="00845301">
      <w:pPr>
        <w:adjustRightInd w:val="0"/>
        <w:snapToGrid w:val="0"/>
        <w:spacing w:line="360" w:lineRule="auto"/>
        <w:ind w:firstLineChars="225" w:firstLine="540"/>
        <w:rPr>
          <w:rFonts w:ascii="宋体" w:hAnsi="宋体"/>
          <w:b/>
          <w:sz w:val="24"/>
        </w:rPr>
      </w:pPr>
      <w:r w:rsidRPr="008E3DFE">
        <w:rPr>
          <w:rFonts w:ascii="宋体" w:hAnsi="宋体" w:hint="eastAsia"/>
          <w:sz w:val="24"/>
        </w:rPr>
        <w:t>2．研究所薪酬体系改革。</w:t>
      </w:r>
    </w:p>
    <w:p w:rsidR="00845301" w:rsidRDefault="00845301" w:rsidP="00845301">
      <w:pPr>
        <w:adjustRightInd w:val="0"/>
        <w:snapToGrid w:val="0"/>
        <w:spacing w:line="360" w:lineRule="auto"/>
        <w:ind w:firstLineChars="225" w:firstLine="540"/>
        <w:rPr>
          <w:rFonts w:ascii="宋体" w:hAnsi="宋体"/>
          <w:b/>
          <w:sz w:val="24"/>
        </w:rPr>
      </w:pPr>
      <w:r w:rsidRPr="008E3DFE">
        <w:rPr>
          <w:rFonts w:ascii="宋体" w:hAnsi="宋体" w:hint="eastAsia"/>
          <w:sz w:val="24"/>
        </w:rPr>
        <w:t>3．新办公地址的装修、搬家事宜。</w:t>
      </w:r>
    </w:p>
    <w:p w:rsidR="00845301" w:rsidRDefault="00845301" w:rsidP="00845301">
      <w:pPr>
        <w:adjustRightInd w:val="0"/>
        <w:snapToGrid w:val="0"/>
        <w:spacing w:line="360" w:lineRule="auto"/>
        <w:ind w:firstLineChars="225" w:firstLine="540"/>
        <w:rPr>
          <w:rFonts w:ascii="宋体" w:hAnsi="宋体"/>
          <w:b/>
          <w:sz w:val="24"/>
        </w:rPr>
      </w:pPr>
      <w:r w:rsidRPr="008E3DFE">
        <w:rPr>
          <w:rFonts w:ascii="宋体" w:hAnsi="宋体" w:hint="eastAsia"/>
          <w:sz w:val="24"/>
        </w:rPr>
        <w:t>4．司法鉴定机构认可复评审工作。</w:t>
      </w:r>
    </w:p>
    <w:p w:rsidR="00845301" w:rsidRDefault="00845301" w:rsidP="00845301">
      <w:pPr>
        <w:adjustRightInd w:val="0"/>
        <w:snapToGrid w:val="0"/>
        <w:spacing w:line="360" w:lineRule="auto"/>
        <w:ind w:firstLineChars="225" w:firstLine="540"/>
        <w:rPr>
          <w:rFonts w:ascii="宋体" w:hAnsi="宋体"/>
          <w:b/>
          <w:sz w:val="24"/>
        </w:rPr>
      </w:pPr>
      <w:r w:rsidRPr="008E3DFE">
        <w:rPr>
          <w:rFonts w:ascii="宋体" w:hAnsi="宋体" w:hint="eastAsia"/>
          <w:sz w:val="24"/>
        </w:rPr>
        <w:t>5．司法鉴定质量建设。</w:t>
      </w:r>
    </w:p>
    <w:p w:rsidR="00845301" w:rsidRDefault="00845301" w:rsidP="00845301">
      <w:pPr>
        <w:adjustRightInd w:val="0"/>
        <w:snapToGrid w:val="0"/>
        <w:spacing w:line="360" w:lineRule="auto"/>
        <w:ind w:firstLineChars="225" w:firstLine="540"/>
        <w:rPr>
          <w:rFonts w:ascii="宋体" w:hAnsi="宋体"/>
          <w:b/>
          <w:sz w:val="24"/>
        </w:rPr>
      </w:pPr>
      <w:r w:rsidRPr="008E3DFE">
        <w:rPr>
          <w:rFonts w:ascii="宋体" w:hAnsi="宋体" w:hint="eastAsia"/>
          <w:sz w:val="24"/>
        </w:rPr>
        <w:t>6．宋慈杯优秀司法鉴定文书评选颁奖活动。</w:t>
      </w:r>
    </w:p>
    <w:p w:rsidR="00845301" w:rsidRDefault="00845301" w:rsidP="00845301">
      <w:pPr>
        <w:adjustRightInd w:val="0"/>
        <w:snapToGrid w:val="0"/>
        <w:spacing w:line="360" w:lineRule="auto"/>
        <w:ind w:firstLineChars="225" w:firstLine="540"/>
        <w:rPr>
          <w:rFonts w:ascii="宋体" w:hAnsi="宋体"/>
          <w:b/>
          <w:sz w:val="24"/>
        </w:rPr>
      </w:pPr>
      <w:r w:rsidRPr="008E3DFE">
        <w:rPr>
          <w:rFonts w:ascii="宋体" w:hAnsi="宋体" w:hint="eastAsia"/>
          <w:sz w:val="24"/>
        </w:rPr>
        <w:t>7．法庭科学博物馆建设。</w:t>
      </w:r>
    </w:p>
    <w:p w:rsidR="00845301" w:rsidRPr="008E3DFE" w:rsidRDefault="00845301" w:rsidP="00845301">
      <w:pPr>
        <w:adjustRightInd w:val="0"/>
        <w:snapToGrid w:val="0"/>
        <w:spacing w:line="360" w:lineRule="auto"/>
        <w:ind w:firstLineChars="225" w:firstLine="540"/>
        <w:rPr>
          <w:rFonts w:ascii="宋体" w:hAnsi="宋体"/>
          <w:sz w:val="24"/>
        </w:rPr>
      </w:pPr>
      <w:r w:rsidRPr="008E3DFE">
        <w:rPr>
          <w:rFonts w:ascii="宋体" w:hAnsi="宋体" w:hint="eastAsia"/>
          <w:sz w:val="24"/>
        </w:rPr>
        <w:t>8．短期技术培训班。</w:t>
      </w:r>
    </w:p>
    <w:p w:rsidR="00845301" w:rsidRDefault="00845301" w:rsidP="00845301">
      <w:pPr>
        <w:adjustRightInd w:val="0"/>
        <w:snapToGrid w:val="0"/>
        <w:spacing w:line="360" w:lineRule="auto"/>
        <w:ind w:firstLineChars="225" w:firstLine="54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Pr="00CD34DD">
        <w:rPr>
          <w:rFonts w:ascii="宋体" w:hAnsi="宋体" w:hint="eastAsia"/>
          <w:b/>
          <w:sz w:val="24"/>
        </w:rPr>
        <w:t>、《证据科学》杂志</w:t>
      </w:r>
    </w:p>
    <w:p w:rsidR="00845301" w:rsidRDefault="00845301" w:rsidP="00845301">
      <w:pPr>
        <w:spacing w:line="360" w:lineRule="auto"/>
        <w:ind w:firstLineChars="228" w:firstLine="547"/>
        <w:outlineLvl w:val="0"/>
        <w:rPr>
          <w:sz w:val="24"/>
        </w:rPr>
      </w:pPr>
      <w:r w:rsidRPr="00D1479F">
        <w:rPr>
          <w:rFonts w:hint="eastAsia"/>
          <w:sz w:val="24"/>
        </w:rPr>
        <w:t>1</w:t>
      </w:r>
      <w:r>
        <w:rPr>
          <w:rFonts w:hint="eastAsia"/>
          <w:sz w:val="24"/>
        </w:rPr>
        <w:t>．杂志每期的编辑、校对、出版采用重叠工作模式，增加文章的编辑、校对时间，保证杂志编辑出版的质量。</w:t>
      </w:r>
    </w:p>
    <w:p w:rsidR="00845301" w:rsidRPr="00D1479F" w:rsidRDefault="00845301" w:rsidP="0084530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．制定杂志各期</w:t>
      </w:r>
      <w:r w:rsidRPr="00D1479F">
        <w:rPr>
          <w:rFonts w:hint="eastAsia"/>
          <w:sz w:val="24"/>
        </w:rPr>
        <w:t>选题</w:t>
      </w:r>
      <w:r>
        <w:rPr>
          <w:rFonts w:hint="eastAsia"/>
          <w:sz w:val="24"/>
        </w:rPr>
        <w:t>计划，明确责任编辑</w:t>
      </w:r>
      <w:r w:rsidRPr="00D1479F">
        <w:rPr>
          <w:rFonts w:hint="eastAsia"/>
          <w:sz w:val="24"/>
        </w:rPr>
        <w:t>分工</w:t>
      </w:r>
      <w:r>
        <w:rPr>
          <w:rFonts w:hint="eastAsia"/>
          <w:sz w:val="24"/>
        </w:rPr>
        <w:t>。</w:t>
      </w:r>
    </w:p>
    <w:p w:rsidR="00845301" w:rsidRDefault="00845301" w:rsidP="00845301">
      <w:pPr>
        <w:spacing w:line="360" w:lineRule="auto"/>
        <w:ind w:firstLineChars="200" w:firstLine="480"/>
        <w:rPr>
          <w:sz w:val="24"/>
        </w:rPr>
      </w:pPr>
      <w:r w:rsidRPr="00887B3C"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Pr="00887B3C">
        <w:rPr>
          <w:rFonts w:hint="eastAsia"/>
          <w:sz w:val="24"/>
        </w:rPr>
        <w:t>加强约稿工作</w:t>
      </w:r>
      <w:r>
        <w:rPr>
          <w:rFonts w:hint="eastAsia"/>
          <w:sz w:val="24"/>
        </w:rPr>
        <w:t>，注重作者的知名度，强调作者的学术水平，注重稿件质量；注重作者的多元化和内容的多学科交叉性，拓宽约稿的领域。</w:t>
      </w:r>
    </w:p>
    <w:p w:rsidR="00845301" w:rsidRDefault="00845301" w:rsidP="00845301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．明确</w:t>
      </w:r>
      <w:r w:rsidRPr="00887B3C">
        <w:rPr>
          <w:rFonts w:hint="eastAsia"/>
          <w:sz w:val="24"/>
        </w:rPr>
        <w:t>外文首发文章的约稿要求及奖励</w:t>
      </w:r>
      <w:r>
        <w:rPr>
          <w:rFonts w:hint="eastAsia"/>
          <w:sz w:val="24"/>
        </w:rPr>
        <w:t>办法。</w:t>
      </w:r>
    </w:p>
    <w:p w:rsidR="00845301" w:rsidRDefault="00845301" w:rsidP="00845301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．继续做好核心期刊申报工作，争取能够加入北大中文核心期刊数据库和中国科技核心期刊数据库。</w:t>
      </w:r>
    </w:p>
    <w:p w:rsidR="00845301" w:rsidRPr="002D2092" w:rsidRDefault="00845301" w:rsidP="00845301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Pr="002D2092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国际合作与交流</w:t>
      </w:r>
    </w:p>
    <w:p w:rsidR="00845301" w:rsidRDefault="00845301" w:rsidP="00845301">
      <w:pPr>
        <w:adjustRightInd w:val="0"/>
        <w:snapToGrid w:val="0"/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．贯彻落实“创新引智计划”（“</w:t>
      </w:r>
      <w:r>
        <w:rPr>
          <w:rFonts w:hint="eastAsia"/>
          <w:sz w:val="24"/>
        </w:rPr>
        <w:t>111</w:t>
      </w:r>
      <w:r>
        <w:rPr>
          <w:rFonts w:hint="eastAsia"/>
          <w:sz w:val="24"/>
        </w:rPr>
        <w:t>计划”）本年度确定的各项任务。</w:t>
      </w:r>
    </w:p>
    <w:p w:rsidR="00845301" w:rsidRDefault="00845301" w:rsidP="00845301">
      <w:pPr>
        <w:adjustRightInd w:val="0"/>
        <w:snapToGrid w:val="0"/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．办好</w:t>
      </w:r>
      <w:r w:rsidRPr="006B3CD9">
        <w:rPr>
          <w:rFonts w:hint="eastAsia"/>
          <w:sz w:val="24"/>
        </w:rPr>
        <w:t>第二届证据科学暑期国际学校。</w:t>
      </w:r>
    </w:p>
    <w:p w:rsidR="00845301" w:rsidRDefault="00845301" w:rsidP="00845301">
      <w:pPr>
        <w:adjustRightInd w:val="0"/>
        <w:snapToGrid w:val="0"/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Pr="006B3CD9">
        <w:rPr>
          <w:rFonts w:hint="eastAsia"/>
          <w:sz w:val="24"/>
        </w:rPr>
        <w:t>安排好美国联邦法院大法官及大律师团访问工作。</w:t>
      </w:r>
    </w:p>
    <w:p w:rsidR="00845301" w:rsidRPr="006B3CD9" w:rsidRDefault="00845301" w:rsidP="00845301">
      <w:pPr>
        <w:adjustRightInd w:val="0"/>
        <w:snapToGrid w:val="0"/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Pr="006B3CD9">
        <w:rPr>
          <w:rFonts w:hint="eastAsia"/>
          <w:sz w:val="24"/>
        </w:rPr>
        <w:t>协助做好美国西北大学法学院收藏全套及续订《证据科学》杂志工作，包括汇款，及时答疑对接等工作。</w:t>
      </w:r>
    </w:p>
    <w:p w:rsidR="00845301" w:rsidRPr="006B3CD9" w:rsidRDefault="00845301" w:rsidP="00845301">
      <w:pPr>
        <w:adjustRightInd w:val="0"/>
        <w:snapToGrid w:val="0"/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Pr="006B3CD9">
        <w:rPr>
          <w:rFonts w:hint="eastAsia"/>
          <w:sz w:val="24"/>
        </w:rPr>
        <w:t>协助做好我院全英文期刊的筹备工作。</w:t>
      </w:r>
    </w:p>
    <w:p w:rsidR="00845301" w:rsidRPr="002D2092" w:rsidRDefault="00845301" w:rsidP="00845301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六</w:t>
      </w:r>
      <w:r w:rsidRPr="002D2092">
        <w:rPr>
          <w:rFonts w:hint="eastAsia"/>
          <w:b/>
          <w:sz w:val="24"/>
        </w:rPr>
        <w:t>、院办公室及其行政管理工作</w:t>
      </w:r>
    </w:p>
    <w:p w:rsidR="00845301" w:rsidRDefault="00845301" w:rsidP="00845301">
      <w:pPr>
        <w:adjustRightInd w:val="0"/>
        <w:snapToGrid w:val="0"/>
        <w:spacing w:line="360" w:lineRule="auto"/>
        <w:ind w:firstLineChars="225" w:firstLine="540"/>
        <w:rPr>
          <w:rFonts w:ascii="宋体" w:hAnsi="宋体"/>
          <w:b/>
          <w:sz w:val="24"/>
        </w:rPr>
      </w:pPr>
      <w:r w:rsidRPr="00600122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Pr="00600122">
        <w:rPr>
          <w:rFonts w:hint="eastAsia"/>
          <w:sz w:val="24"/>
        </w:rPr>
        <w:t>继续做好院里日常行政工作，不断提高为全院教职工的服务水平。</w:t>
      </w:r>
    </w:p>
    <w:p w:rsidR="00845301" w:rsidRDefault="00845301" w:rsidP="00845301">
      <w:pPr>
        <w:adjustRightInd w:val="0"/>
        <w:snapToGrid w:val="0"/>
        <w:spacing w:line="360" w:lineRule="auto"/>
        <w:ind w:firstLineChars="225" w:firstLine="540"/>
        <w:rPr>
          <w:rFonts w:ascii="宋体" w:hAnsi="宋体"/>
          <w:b/>
          <w:sz w:val="24"/>
        </w:rPr>
      </w:pPr>
      <w:r w:rsidRPr="00600122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Pr="00600122">
        <w:rPr>
          <w:rFonts w:hint="eastAsia"/>
          <w:sz w:val="24"/>
        </w:rPr>
        <w:t>做好在职法律硕士（证据科学方向）研究生班的复试、集中授课、学位论文答辩等工作，</w:t>
      </w:r>
      <w:r>
        <w:rPr>
          <w:rFonts w:hint="eastAsia"/>
          <w:sz w:val="24"/>
        </w:rPr>
        <w:t>做好新生考前辅导</w:t>
      </w:r>
      <w:r w:rsidRPr="00600122">
        <w:rPr>
          <w:rFonts w:hint="eastAsia"/>
          <w:sz w:val="24"/>
        </w:rPr>
        <w:t>工作。</w:t>
      </w:r>
    </w:p>
    <w:p w:rsidR="00845301" w:rsidRPr="007E76D6" w:rsidRDefault="00845301" w:rsidP="00845301">
      <w:pPr>
        <w:adjustRightInd w:val="0"/>
        <w:snapToGrid w:val="0"/>
        <w:spacing w:line="360" w:lineRule="auto"/>
        <w:ind w:firstLineChars="225" w:firstLine="540"/>
        <w:rPr>
          <w:rFonts w:ascii="宋体" w:hAnsi="宋体"/>
          <w:b/>
          <w:sz w:val="24"/>
        </w:rPr>
      </w:pPr>
      <w:r w:rsidRPr="00600122"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Pr="00600122">
        <w:rPr>
          <w:rFonts w:hint="eastAsia"/>
          <w:sz w:val="24"/>
        </w:rPr>
        <w:t>在研究生课程班全面停办的情况下，积极开展高端短期培训的项目。</w:t>
      </w:r>
    </w:p>
    <w:p w:rsidR="00845301" w:rsidRDefault="00845301" w:rsidP="00845301">
      <w:pPr>
        <w:adjustRightInd w:val="0"/>
        <w:snapToGrid w:val="0"/>
        <w:spacing w:line="360" w:lineRule="auto"/>
        <w:ind w:firstLineChars="225" w:firstLine="540"/>
        <w:rPr>
          <w:rFonts w:ascii="宋体" w:hAnsi="宋体"/>
          <w:b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Pr="00E108BF">
        <w:rPr>
          <w:rFonts w:ascii="宋体" w:hAnsi="宋体" w:hint="eastAsia"/>
          <w:sz w:val="24"/>
        </w:rPr>
        <w:t>全面清查</w:t>
      </w:r>
      <w:r>
        <w:rPr>
          <w:rFonts w:ascii="宋体" w:hAnsi="宋体" w:hint="eastAsia"/>
          <w:sz w:val="24"/>
        </w:rPr>
        <w:t>研究院的</w:t>
      </w:r>
      <w:r w:rsidRPr="00E108BF">
        <w:rPr>
          <w:rFonts w:ascii="宋体" w:hAnsi="宋体" w:hint="eastAsia"/>
          <w:sz w:val="24"/>
        </w:rPr>
        <w:t>管理文件，</w:t>
      </w:r>
      <w:r>
        <w:rPr>
          <w:rFonts w:hint="eastAsia"/>
          <w:sz w:val="24"/>
        </w:rPr>
        <w:t>完善研究院文件</w:t>
      </w:r>
      <w:r w:rsidRPr="00600122">
        <w:rPr>
          <w:rFonts w:hint="eastAsia"/>
          <w:sz w:val="24"/>
        </w:rPr>
        <w:t>档案的立卷归档工作。</w:t>
      </w:r>
    </w:p>
    <w:p w:rsidR="00845301" w:rsidRPr="00845301" w:rsidRDefault="00845301" w:rsidP="00845301">
      <w:pPr>
        <w:adjustRightInd w:val="0"/>
        <w:snapToGrid w:val="0"/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lastRenderedPageBreak/>
        <w:t>5</w:t>
      </w:r>
      <w:r>
        <w:rPr>
          <w:rFonts w:hint="eastAsia"/>
          <w:sz w:val="24"/>
        </w:rPr>
        <w:t>．加强研究院网站建设，规范网站日常管理工作。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</w:p>
    <w:p w:rsidR="00845301" w:rsidRDefault="00845301" w:rsidP="00845301">
      <w:pPr>
        <w:adjustRightInd w:val="0"/>
        <w:snapToGrid w:val="0"/>
        <w:ind w:firstLineChars="1650" w:firstLine="462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 二0一四年三月十七日 </w:t>
      </w:r>
    </w:p>
    <w:p w:rsidR="00845301" w:rsidRDefault="00845301" w:rsidP="00845301">
      <w:pPr>
        <w:adjustRightInd w:val="0"/>
        <w:snapToGrid w:val="0"/>
        <w:rPr>
          <w:rFonts w:ascii="仿宋_GB2312" w:eastAsia="仿宋_GB2312" w:hAnsi="宋体"/>
          <w:b/>
          <w:sz w:val="28"/>
          <w:szCs w:val="28"/>
        </w:rPr>
      </w:pPr>
    </w:p>
    <w:p w:rsidR="00845301" w:rsidRDefault="00375A4F" w:rsidP="00845301">
      <w:pPr>
        <w:rPr>
          <w:rFonts w:ascii="仿宋_GB2312" w:eastAsia="仿宋_GB2312" w:hAnsi="宋体"/>
          <w:sz w:val="24"/>
        </w:rPr>
      </w:pPr>
      <w:r w:rsidRPr="00375A4F">
        <w:pict>
          <v:line id="_x0000_s1026" style="position:absolute;left:0;text-align:left;flip:y;z-index:251660288" from="0,24.25pt" to="414pt,24.25pt" strokeweight="1pt"/>
        </w:pict>
      </w:r>
      <w:r w:rsidR="00845301">
        <w:rPr>
          <w:rFonts w:ascii="仿宋_GB2312" w:eastAsia="仿宋_GB2312" w:hAnsi="宋体" w:hint="eastAsia"/>
          <w:b/>
          <w:sz w:val="24"/>
        </w:rPr>
        <w:t>主题词</w:t>
      </w:r>
      <w:r w:rsidR="00845301">
        <w:rPr>
          <w:rFonts w:ascii="仿宋_GB2312" w:eastAsia="仿宋_GB2312" w:hAnsi="宋体" w:hint="eastAsia"/>
          <w:sz w:val="24"/>
        </w:rPr>
        <w:t>： 年度  工作  计划                                （共印5份）</w:t>
      </w:r>
    </w:p>
    <w:p w:rsidR="00845301" w:rsidRDefault="00375A4F" w:rsidP="00845301">
      <w:pPr>
        <w:rPr>
          <w:rFonts w:ascii="仿宋_GB2312" w:eastAsia="仿宋_GB2312" w:hAnsi="宋体"/>
          <w:sz w:val="24"/>
        </w:rPr>
      </w:pPr>
      <w:r w:rsidRPr="00375A4F">
        <w:pict>
          <v:line id="_x0000_s1027" style="position:absolute;left:0;text-align:left;flip:y;z-index:251661312" from="3pt,26.65pt" to="417pt,26.65pt" strokeweight="1pt"/>
        </w:pict>
      </w:r>
      <w:r w:rsidR="00845301">
        <w:rPr>
          <w:rFonts w:ascii="仿宋_GB2312" w:eastAsia="仿宋_GB2312" w:hAnsi="宋体" w:hint="eastAsia"/>
          <w:b/>
          <w:sz w:val="24"/>
        </w:rPr>
        <w:t>报</w:t>
      </w:r>
      <w:r w:rsidR="00845301">
        <w:rPr>
          <w:rFonts w:ascii="仿宋_GB2312" w:eastAsia="仿宋_GB2312" w:hAnsi="宋体" w:hint="eastAsia"/>
          <w:sz w:val="24"/>
        </w:rPr>
        <w:t>：</w:t>
      </w:r>
    </w:p>
    <w:p w:rsidR="00845301" w:rsidRDefault="00375A4F" w:rsidP="00845301">
      <w:pPr>
        <w:rPr>
          <w:rFonts w:ascii="仿宋_GB2312" w:eastAsia="仿宋_GB2312" w:hAnsi="宋体"/>
          <w:sz w:val="24"/>
        </w:rPr>
      </w:pPr>
      <w:r w:rsidRPr="00375A4F">
        <w:pict>
          <v:line id="_x0000_s1028" style="position:absolute;left:0;text-align:left;flip:y;z-index:251662336" from="3pt,26.05pt" to="417pt,26.05pt" strokeweight="1pt"/>
        </w:pict>
      </w:r>
      <w:r w:rsidR="00845301">
        <w:rPr>
          <w:rFonts w:ascii="仿宋_GB2312" w:eastAsia="仿宋_GB2312" w:hAnsi="宋体" w:hint="eastAsia"/>
          <w:b/>
          <w:sz w:val="24"/>
        </w:rPr>
        <w:t>发：</w:t>
      </w:r>
      <w:r w:rsidR="00845301">
        <w:rPr>
          <w:rFonts w:ascii="仿宋_GB2312" w:eastAsia="仿宋_GB2312" w:hAnsi="宋体" w:hint="eastAsia"/>
          <w:sz w:val="24"/>
        </w:rPr>
        <w:t>各所、部、室</w:t>
      </w:r>
    </w:p>
    <w:p w:rsidR="00845301" w:rsidRDefault="00375A4F" w:rsidP="00845301">
      <w:r w:rsidRPr="00375A4F">
        <w:rPr>
          <w:rFonts w:ascii="宋体" w:hAnsi="宋体" w:cs="宋体"/>
          <w:kern w:val="0"/>
          <w:sz w:val="24"/>
        </w:rPr>
        <w:pict>
          <v:line id="_x0000_s1029" style="position:absolute;left:0;text-align:left;flip:y;z-index:251663360" from="3pt,25.45pt" to="417pt,25.45pt" strokeweight="1pt"/>
        </w:pict>
      </w:r>
      <w:r w:rsidR="00845301">
        <w:rPr>
          <w:rFonts w:ascii="仿宋_GB2312" w:eastAsia="仿宋_GB2312" w:hAnsi="宋体" w:hint="eastAsia"/>
          <w:b/>
          <w:sz w:val="24"/>
        </w:rPr>
        <w:t>存：</w:t>
      </w:r>
      <w:r w:rsidR="00845301">
        <w:rPr>
          <w:rFonts w:ascii="仿宋_GB2312" w:eastAsia="仿宋_GB2312" w:hAnsi="宋体" w:hint="eastAsia"/>
          <w:sz w:val="24"/>
        </w:rPr>
        <w:t>中国政法大学证据科学研究院办公室            20014年3月17日印发</w:t>
      </w:r>
      <w:r w:rsidR="00845301">
        <w:rPr>
          <w:rFonts w:ascii="仿宋_GB2312" w:eastAsia="仿宋_GB2312" w:hAnsi="宋体" w:hint="eastAsia"/>
          <w:b/>
          <w:sz w:val="24"/>
        </w:rPr>
        <w:t xml:space="preserve">     </w:t>
      </w:r>
    </w:p>
    <w:p w:rsidR="00DD1F08" w:rsidRPr="00845301" w:rsidRDefault="00DD1F08"/>
    <w:sectPr w:rsidR="00DD1F08" w:rsidRPr="00845301" w:rsidSect="00DD1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0CC" w:rsidRDefault="007170CC" w:rsidP="00725D55">
      <w:r>
        <w:separator/>
      </w:r>
    </w:p>
  </w:endnote>
  <w:endnote w:type="continuationSeparator" w:id="1">
    <w:p w:rsidR="007170CC" w:rsidRDefault="007170CC" w:rsidP="00725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0CC" w:rsidRDefault="007170CC" w:rsidP="00725D55">
      <w:r>
        <w:separator/>
      </w:r>
    </w:p>
  </w:footnote>
  <w:footnote w:type="continuationSeparator" w:id="1">
    <w:p w:rsidR="007170CC" w:rsidRDefault="007170CC" w:rsidP="00725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301"/>
    <w:rsid w:val="00375A4F"/>
    <w:rsid w:val="004B1FEE"/>
    <w:rsid w:val="007170CC"/>
    <w:rsid w:val="00725D55"/>
    <w:rsid w:val="00731843"/>
    <w:rsid w:val="00845301"/>
    <w:rsid w:val="00A02128"/>
    <w:rsid w:val="00BE6056"/>
    <w:rsid w:val="00D435DF"/>
    <w:rsid w:val="00DD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45301"/>
    <w:rPr>
      <w:b/>
      <w:bCs/>
    </w:rPr>
  </w:style>
  <w:style w:type="paragraph" w:styleId="a4">
    <w:name w:val="Normal (Web)"/>
    <w:basedOn w:val="a"/>
    <w:unhideWhenUsed/>
    <w:rsid w:val="008453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725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25D5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25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25D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李蔚</dc:creator>
  <cp:lastModifiedBy>李蔚</cp:lastModifiedBy>
  <cp:revision>2</cp:revision>
  <cp:lastPrinted>2014-03-26T01:20:00Z</cp:lastPrinted>
  <dcterms:created xsi:type="dcterms:W3CDTF">2015-07-16T07:06:00Z</dcterms:created>
  <dcterms:modified xsi:type="dcterms:W3CDTF">2015-07-16T07:06:00Z</dcterms:modified>
</cp:coreProperties>
</file>